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CC" w:rsidRPr="00DB16C0" w:rsidRDefault="00C44B68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2020</w:t>
      </w:r>
      <w:r w:rsidR="00BC40CC" w:rsidRPr="00DB16C0">
        <w:rPr>
          <w:rFonts w:ascii="Century Gothic" w:hAnsi="Century Gothic" w:cs="Arial"/>
          <w:sz w:val="22"/>
          <w:szCs w:val="22"/>
        </w:rPr>
        <w:t xml:space="preserve"> CALL FOR NOMINATIONS OF CANDIDATES FOR</w:t>
      </w:r>
    </w:p>
    <w:p w:rsidR="00BC40CC" w:rsidRPr="00DB16C0" w:rsidRDefault="00BC40CC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 w:rsidRPr="00DB16C0">
        <w:rPr>
          <w:rFonts w:ascii="Century Gothic" w:hAnsi="Century Gothic" w:cs="Arial"/>
          <w:sz w:val="22"/>
          <w:szCs w:val="22"/>
        </w:rPr>
        <w:t>THE ELECTION TO THE BOARD OF DIRECTORS OF THE CAC</w:t>
      </w:r>
    </w:p>
    <w:p w:rsidR="00DB16C0" w:rsidRPr="00905C91" w:rsidRDefault="00DB16C0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94"/>
      </w:tblGrid>
      <w:tr w:rsidR="00BC40CC" w:rsidRPr="00CC7A12" w:rsidTr="00065683">
        <w:tc>
          <w:tcPr>
            <w:tcW w:w="5235" w:type="dxa"/>
          </w:tcPr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 xml:space="preserve">The following positions are up for election at the Annual General Meeting, to </w:t>
            </w:r>
            <w:r w:rsidR="00C44B68">
              <w:rPr>
                <w:rFonts w:ascii="Century Gothic" w:hAnsi="Century Gothic"/>
                <w:sz w:val="18"/>
                <w:szCs w:val="18"/>
                <w:lang w:val="en-GB"/>
              </w:rPr>
              <w:t>be held in Hamilton on May 8, 2020</w:t>
            </w: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: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20"/>
                <w:lang w:val="en-GB"/>
              </w:rPr>
            </w:pP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Treasurer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– term 2 years </w:t>
            </w: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Secretary – 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Executive Councillor -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Strategic Alliance Liaison Councillor-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:rsidR="00BC40CC" w:rsidRP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*Eastern Regional Councillor- 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Pr="00CC7A12" w:rsidRDefault="00BC40CC" w:rsidP="00065683">
            <w:pPr>
              <w:ind w:left="432"/>
              <w:rPr>
                <w:rFonts w:ascii="Century Gothic" w:hAnsi="Century Gothic"/>
              </w:rPr>
            </w:pPr>
          </w:p>
        </w:tc>
        <w:tc>
          <w:tcPr>
            <w:tcW w:w="5236" w:type="dxa"/>
          </w:tcPr>
          <w:p w:rsidR="00905C91" w:rsidRDefault="00905C91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DB16C0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 xml:space="preserve">Nominations are welcome for all of these positions; they can be made by any voting Member of the CAC.  Full details concerning nomination procedures and duties of the Board Members to be elected are in the By-Laws, Directory of Members.  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(* unique parameters exist for the Regional Councillor position)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Please note that nominations will continue to be accepted up to the time of the elections at the AGM</w:t>
            </w: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/>
                <w:lang w:val="en-GB"/>
              </w:rPr>
            </w:pP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 w:rsidRPr="00CC7A12">
              <w:rPr>
                <w:rFonts w:ascii="Century Gothic" w:hAnsi="Century Gothic" w:cs="Arial"/>
                <w:lang w:val="en-GB"/>
              </w:rPr>
              <w:t xml:space="preserve">Email nominations to: </w:t>
            </w: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 w:rsidRPr="00CC7A12">
              <w:rPr>
                <w:rFonts w:ascii="Century Gothic" w:hAnsi="Century Gothic" w:cs="Arial"/>
                <w:lang w:val="en-GB"/>
              </w:rPr>
              <w:t xml:space="preserve">Kathy Bond </w:t>
            </w:r>
            <w:hyperlink r:id="rId8" w:history="1">
              <w:r w:rsidRPr="00CC7A12">
                <w:rPr>
                  <w:rStyle w:val="Hyperlink"/>
                  <w:rFonts w:ascii="Century Gothic" w:hAnsi="Century Gothic" w:cs="Arial"/>
                  <w:lang w:val="en-GB"/>
                </w:rPr>
                <w:t>secretary@cac-accr.ca</w:t>
              </w:r>
            </w:hyperlink>
            <w:r w:rsidRPr="00CC7A12">
              <w:rPr>
                <w:rFonts w:ascii="Century Gothic" w:hAnsi="Century Gothic"/>
                <w:lang w:val="en-GB"/>
              </w:rPr>
              <w:t xml:space="preserve"> </w:t>
            </w:r>
            <w:r w:rsidRPr="00CC7A12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</w:tr>
    </w:tbl>
    <w:p w:rsidR="00BC40CC" w:rsidRPr="00905C91" w:rsidRDefault="00BC40CC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p w:rsidR="00BC40CC" w:rsidRPr="00CC7A12" w:rsidRDefault="00BC40CC" w:rsidP="00DB16C0">
      <w:pPr>
        <w:spacing w:after="240"/>
        <w:rPr>
          <w:rFonts w:ascii="Century Gothic" w:hAnsi="Century Gothic"/>
          <w:bCs/>
          <w:i/>
          <w:sz w:val="18"/>
          <w:szCs w:val="18"/>
          <w:lang w:val="en-GB"/>
        </w:rPr>
      </w:pPr>
      <w:r w:rsidRPr="00CC7A12">
        <w:rPr>
          <w:rFonts w:ascii="Century Gothic" w:hAnsi="Century Gothic"/>
          <w:bCs/>
          <w:i/>
          <w:sz w:val="18"/>
          <w:szCs w:val="18"/>
          <w:lang w:val="en-GB"/>
        </w:rPr>
        <w:t>The persons named below are nominated to the offices indicated: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</w:t>
      </w:r>
      <w:r>
        <w:rPr>
          <w:rFonts w:ascii="Century Gothic" w:hAnsi="Century Gothic"/>
          <w:bCs/>
          <w:sz w:val="20"/>
          <w:lang w:val="en-GB"/>
        </w:rPr>
        <w:t>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sz w:val="20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DB16C0" w:rsidRDefault="00BC40CC" w:rsidP="00DB16C0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</w:t>
      </w:r>
      <w:r w:rsidR="00DB16C0">
        <w:rPr>
          <w:rFonts w:ascii="Century Gothic" w:hAnsi="Century Gothic"/>
          <w:bCs/>
          <w:sz w:val="20"/>
          <w:lang w:val="en-GB"/>
        </w:rPr>
        <w:t>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/>
          <w:bCs/>
          <w:sz w:val="20"/>
          <w:lang w:val="en-GB"/>
        </w:rPr>
      </w:pPr>
    </w:p>
    <w:p w:rsidR="00213FCF" w:rsidRPr="00BC40CC" w:rsidRDefault="00213FCF" w:rsidP="00213FCF">
      <w:pPr>
        <w:jc w:val="center"/>
        <w:rPr>
          <w:rFonts w:ascii="Century Gothic" w:hAnsi="Century Gothic"/>
          <w:lang w:val="en-CA"/>
        </w:rPr>
      </w:pPr>
      <w:bookmarkStart w:id="0" w:name="_GoBack"/>
      <w:bookmarkEnd w:id="0"/>
    </w:p>
    <w:sectPr w:rsidR="00213FCF" w:rsidRPr="00BC40CC" w:rsidSect="00FF1E31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C9" w:rsidRDefault="000B0CC9" w:rsidP="0048461A">
      <w:r>
        <w:separator/>
      </w:r>
    </w:p>
  </w:endnote>
  <w:endnote w:type="continuationSeparator" w:id="0">
    <w:p w:rsidR="000B0CC9" w:rsidRDefault="000B0CC9" w:rsidP="004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single" w:sz="4" w:space="0" w:color="50A684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D7EF3" w:rsidRPr="00C44B68" w:rsidTr="00070AF4">
      <w:tc>
        <w:tcPr>
          <w:tcW w:w="10471" w:type="dxa"/>
          <w:tcBorders>
            <w:left w:val="single" w:sz="18" w:space="0" w:color="50A684"/>
          </w:tcBorders>
        </w:tcPr>
        <w:p w:rsidR="004D7EF3" w:rsidRPr="004D7EF3" w:rsidRDefault="001B14DB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en-CA"/>
            </w:rPr>
          </w:pP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1554, avenue Carling</w:t>
          </w:r>
          <w:r w:rsidR="00DB16C0">
            <w:rPr>
              <w:rFonts w:ascii="Century Gothic" w:hAnsi="Century Gothic" w:cs="Times New Roman"/>
              <w:sz w:val="18"/>
              <w:szCs w:val="18"/>
              <w:lang w:val="en-CA"/>
            </w:rPr>
            <w:t xml:space="preserve"> Avenue</w:t>
          </w: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, #268, Ottawa, ON  K1Z 7M4, Canada</w:t>
          </w:r>
        </w:p>
        <w:p w:rsidR="004D7EF3" w:rsidRPr="004D7EF3" w:rsidRDefault="00070AF4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fr-CA"/>
            </w:rPr>
          </w:pPr>
          <w:proofErr w:type="spellStart"/>
          <w:r>
            <w:rPr>
              <w:rFonts w:ascii="Century Gothic" w:hAnsi="Century Gothic"/>
              <w:sz w:val="18"/>
              <w:szCs w:val="18"/>
              <w:lang w:val="fr-CA"/>
            </w:rPr>
            <w:t>Tel|</w:t>
          </w:r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Tél</w:t>
          </w:r>
          <w:proofErr w:type="spellEnd"/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:</w:t>
          </w:r>
          <w:r w:rsidR="00807034">
            <w:rPr>
              <w:rFonts w:ascii="Century Gothic" w:hAnsi="Century Gothic"/>
              <w:sz w:val="18"/>
              <w:szCs w:val="18"/>
              <w:lang w:val="fr-CA"/>
            </w:rPr>
            <w:t xml:space="preserve"> </w:t>
          </w:r>
          <w:r w:rsidR="004D7EF3"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613.231.</w:t>
          </w:r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3977 </w:t>
          </w:r>
        </w:p>
        <w:p w:rsidR="004D7EF3" w:rsidRPr="004D7EF3" w:rsidRDefault="00C44B68" w:rsidP="004D7EF3">
          <w:pPr>
            <w:pStyle w:val="Footer"/>
            <w:rPr>
              <w:rFonts w:ascii="Times New Roman" w:hAnsi="Times New Roman" w:cs="Times New Roman"/>
              <w:sz w:val="16"/>
              <w:szCs w:val="16"/>
              <w:lang w:val="fr-CA"/>
            </w:rPr>
          </w:pPr>
          <w:hyperlink r:id="rId1" w:history="1">
            <w:r w:rsidRPr="003047F0">
              <w:rPr>
                <w:rStyle w:val="Hyperlink"/>
                <w:rFonts w:ascii="Century Gothic" w:hAnsi="Century Gothic" w:cs="Times New Roman"/>
                <w:sz w:val="18"/>
                <w:szCs w:val="18"/>
                <w:lang w:val="fr-CA"/>
              </w:rPr>
              <w:t>secretary@cac-accr.ca</w:t>
            </w:r>
          </w:hyperlink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 </w:t>
          </w:r>
          <w:r w:rsidR="004D7EF3"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 w:rsidR="00070AF4" w:rsidRPr="00070AF4">
            <w:rPr>
              <w:rFonts w:ascii="Century Gothic" w:hAnsi="Century Gothic" w:cs="Times New Roman"/>
              <w:sz w:val="22"/>
              <w:szCs w:val="22"/>
              <w:lang w:val="fr-CA"/>
            </w:rPr>
            <w:t>·</w:t>
          </w:r>
          <w:r w:rsidR="00070AF4">
            <w:rPr>
              <w:rFonts w:ascii="Century Gothic" w:hAnsi="Century Gothic" w:cs="Times New Roman"/>
              <w:sz w:val="22"/>
              <w:szCs w:val="22"/>
              <w:lang w:val="fr-CA"/>
            </w:rPr>
            <w:t xml:space="preserve">  </w:t>
          </w:r>
          <w:hyperlink r:id="rId2" w:history="1">
            <w:r w:rsidRPr="003047F0">
              <w:rPr>
                <w:rStyle w:val="Hyperlink"/>
                <w:rFonts w:ascii="Century Gothic" w:hAnsi="Century Gothic" w:cs="Times New Roman"/>
                <w:sz w:val="18"/>
                <w:szCs w:val="18"/>
                <w:lang w:val="fr-CA"/>
              </w:rPr>
              <w:t>www.cac-accr.ca</w:t>
            </w:r>
          </w:hyperlink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 </w:t>
          </w:r>
        </w:p>
      </w:tc>
    </w:tr>
  </w:tbl>
  <w:p w:rsidR="0048461A" w:rsidRPr="004D7EF3" w:rsidRDefault="001E410E" w:rsidP="004D7EF3">
    <w:pPr>
      <w:pStyle w:val="Footer"/>
      <w:rPr>
        <w:lang w:val="fr-CA"/>
      </w:rPr>
    </w:pPr>
    <w:r w:rsidRPr="004D7EF3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C9" w:rsidRDefault="000B0CC9" w:rsidP="0048461A">
      <w:r>
        <w:separator/>
      </w:r>
    </w:p>
  </w:footnote>
  <w:footnote w:type="continuationSeparator" w:id="0">
    <w:p w:rsidR="000B0CC9" w:rsidRDefault="000B0CC9" w:rsidP="004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A" w:rsidRPr="0048461A" w:rsidRDefault="00FF1E31">
    <w:pPr>
      <w:pStyle w:val="Header"/>
      <w:rPr>
        <w:lang w:val="fr-CA"/>
      </w:rPr>
    </w:pPr>
    <w:r>
      <w:rPr>
        <w:noProof/>
        <w:lang w:val="en-CA" w:eastAsia="en-CA"/>
      </w:rPr>
      <w:drawing>
        <wp:inline distT="0" distB="0" distL="0" distR="0">
          <wp:extent cx="2970000" cy="1248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-logo-final_Colour Spo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" r="3924"/>
                  <a:stretch/>
                </pic:blipFill>
                <pic:spPr bwMode="auto">
                  <a:xfrm>
                    <a:off x="0" y="0"/>
                    <a:ext cx="2970000" cy="124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55"/>
    <w:multiLevelType w:val="hybridMultilevel"/>
    <w:tmpl w:val="8E827282"/>
    <w:lvl w:ilvl="0" w:tplc="410CEA42">
      <w:start w:val="10"/>
      <w:numFmt w:val="bullet"/>
      <w:lvlText w:val=""/>
      <w:lvlJc w:val="left"/>
      <w:pPr>
        <w:tabs>
          <w:tab w:val="num" w:pos="432"/>
        </w:tabs>
        <w:ind w:left="432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7DB"/>
    <w:multiLevelType w:val="hybridMultilevel"/>
    <w:tmpl w:val="1ADE18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333D7"/>
    <w:multiLevelType w:val="hybridMultilevel"/>
    <w:tmpl w:val="E3D4E07E"/>
    <w:lvl w:ilvl="0" w:tplc="F7C85CA6">
      <w:start w:val="1"/>
      <w:numFmt w:val="bullet"/>
      <w:lvlText w:val=""/>
      <w:lvlJc w:val="left"/>
      <w:pPr>
        <w:ind w:left="432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31"/>
    <w:rsid w:val="00031EF9"/>
    <w:rsid w:val="00036193"/>
    <w:rsid w:val="00070AF4"/>
    <w:rsid w:val="000B0CC9"/>
    <w:rsid w:val="000D158F"/>
    <w:rsid w:val="0010650F"/>
    <w:rsid w:val="00160333"/>
    <w:rsid w:val="001B14DB"/>
    <w:rsid w:val="001E410E"/>
    <w:rsid w:val="00213FCF"/>
    <w:rsid w:val="0022204A"/>
    <w:rsid w:val="002E1EF7"/>
    <w:rsid w:val="003529C3"/>
    <w:rsid w:val="00364799"/>
    <w:rsid w:val="003B31C8"/>
    <w:rsid w:val="0048461A"/>
    <w:rsid w:val="004D55DF"/>
    <w:rsid w:val="004D7EF3"/>
    <w:rsid w:val="00515C08"/>
    <w:rsid w:val="0058270E"/>
    <w:rsid w:val="005A7877"/>
    <w:rsid w:val="005E3E9B"/>
    <w:rsid w:val="00693EAC"/>
    <w:rsid w:val="006E47C1"/>
    <w:rsid w:val="0073353F"/>
    <w:rsid w:val="007756E4"/>
    <w:rsid w:val="007D3C92"/>
    <w:rsid w:val="007F52C5"/>
    <w:rsid w:val="00807034"/>
    <w:rsid w:val="00905C91"/>
    <w:rsid w:val="009B0B42"/>
    <w:rsid w:val="009E01EF"/>
    <w:rsid w:val="00AB7BAC"/>
    <w:rsid w:val="00AC650E"/>
    <w:rsid w:val="00B80816"/>
    <w:rsid w:val="00B852D8"/>
    <w:rsid w:val="00BC40CC"/>
    <w:rsid w:val="00BD29CE"/>
    <w:rsid w:val="00C44B68"/>
    <w:rsid w:val="00C6211D"/>
    <w:rsid w:val="00C6513E"/>
    <w:rsid w:val="00D36F61"/>
    <w:rsid w:val="00DB16C0"/>
    <w:rsid w:val="00E97E2E"/>
    <w:rsid w:val="00F207C8"/>
    <w:rsid w:val="00FA652D"/>
    <w:rsid w:val="00FE2C9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D84AB-2D22-40ED-B678-22F63C3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1A"/>
  </w:style>
  <w:style w:type="paragraph" w:styleId="Footer">
    <w:name w:val="footer"/>
    <w:basedOn w:val="Normal"/>
    <w:link w:val="Foot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A"/>
  </w:style>
  <w:style w:type="character" w:styleId="Hyperlink">
    <w:name w:val="Hyperlink"/>
    <w:basedOn w:val="DefaultParagraphFont"/>
    <w:uiPriority w:val="99"/>
    <w:unhideWhenUsed/>
    <w:rsid w:val="0048461A"/>
    <w:rPr>
      <w:color w:val="0000FF"/>
      <w:u w:val="single"/>
    </w:rPr>
  </w:style>
  <w:style w:type="character" w:styleId="Strong">
    <w:name w:val="Strong"/>
    <w:basedOn w:val="DefaultParagraphFont"/>
    <w:qFormat/>
    <w:rsid w:val="00213FCF"/>
    <w:rPr>
      <w:b/>
      <w:bCs/>
    </w:rPr>
  </w:style>
  <w:style w:type="paragraph" w:styleId="ListParagraph">
    <w:name w:val="List Paragraph"/>
    <w:basedOn w:val="Normal"/>
    <w:uiPriority w:val="34"/>
    <w:qFormat/>
    <w:rsid w:val="00213F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BC40CC"/>
    <w:pPr>
      <w:widowControl w:val="0"/>
      <w:autoSpaceDE w:val="0"/>
      <w:autoSpaceDN w:val="0"/>
      <w:adjustRightInd w:val="0"/>
      <w:jc w:val="center"/>
    </w:pPr>
    <w:rPr>
      <w:rFonts w:ascii="Courier" w:eastAsia="Times New Roman" w:hAnsi="Courier" w:cs="Times New 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40CC"/>
    <w:rPr>
      <w:rFonts w:ascii="Courier" w:eastAsia="Times New Roman" w:hAnsi="Courier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c-acc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c-accr.ca" TargetMode="External"/><Relationship Id="rId1" Type="http://schemas.openxmlformats.org/officeDocument/2006/relationships/hyperlink" Target="mailto:secretary@cac-acc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ford\Desktop\CA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B438-B9EB-4078-A847-11650FBA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Letterhead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2999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mailto:coordinator@cac-accr.com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M. Colford</dc:creator>
  <cp:lastModifiedBy>cmcolford</cp:lastModifiedBy>
  <cp:revision>2</cp:revision>
  <cp:lastPrinted>2008-11-25T19:00:00Z</cp:lastPrinted>
  <dcterms:created xsi:type="dcterms:W3CDTF">2020-01-19T18:56:00Z</dcterms:created>
  <dcterms:modified xsi:type="dcterms:W3CDTF">2020-01-19T18:56:00Z</dcterms:modified>
</cp:coreProperties>
</file>